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2"/>
        </w:rPr>
      </w:pPr>
      <w:r>
        <w:rPr>
          <w:rFonts w:ascii="Times New Roman"/>
          <w:sz w:val="72"/>
        </w:rPr>
        <w:drawing>
          <wp:anchor distT="0" distB="0" distL="0" distR="0" allowOverlap="1" layoutInCell="1" locked="0" behindDoc="1" simplePos="0" relativeHeight="4875248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6187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187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spacing w:before="749"/>
        <w:rPr>
          <w:rFonts w:ascii="Times New Roman"/>
          <w:sz w:val="72"/>
        </w:rPr>
      </w:pPr>
    </w:p>
    <w:p>
      <w:pPr>
        <w:pStyle w:val="Heading1"/>
        <w:spacing w:line="285" w:lineRule="auto"/>
      </w:pPr>
      <w:r>
        <w:rPr/>
        <w:t>How</w:t>
      </w:r>
      <w:r>
        <w:rPr>
          <w:spacing w:val="-16"/>
        </w:rPr>
        <w:t> </w:t>
      </w:r>
      <w:r>
        <w:rPr/>
        <w:t>can</w:t>
      </w:r>
      <w:r>
        <w:rPr>
          <w:spacing w:val="-16"/>
        </w:rPr>
        <w:t> </w:t>
      </w:r>
      <w:r>
        <w:rPr/>
        <w:t>collective</w:t>
      </w:r>
      <w:r>
        <w:rPr>
          <w:spacing w:val="-16"/>
        </w:rPr>
        <w:t> </w:t>
      </w:r>
      <w:r>
        <w:rPr/>
        <w:t>practices help us to embrace uncertainty and complexity?</w:t>
      </w:r>
    </w:p>
    <w:p>
      <w:pPr>
        <w:spacing w:before="794"/>
        <w:ind w:left="142" w:right="0" w:firstLine="0"/>
        <w:jc w:val="left"/>
        <w:rPr>
          <w:sz w:val="34"/>
        </w:rPr>
      </w:pPr>
      <w:r>
        <w:rPr>
          <w:sz w:val="34"/>
        </w:rPr>
        <w:t>Brief</w:t>
      </w:r>
      <w:r>
        <w:rPr>
          <w:spacing w:val="-16"/>
          <w:sz w:val="34"/>
        </w:rPr>
        <w:t> </w:t>
      </w:r>
      <w:r>
        <w:rPr>
          <w:sz w:val="34"/>
        </w:rPr>
        <w:t>for</w:t>
      </w:r>
      <w:r>
        <w:rPr>
          <w:spacing w:val="-15"/>
          <w:sz w:val="34"/>
        </w:rPr>
        <w:t> </w:t>
      </w:r>
      <w:r>
        <w:rPr>
          <w:sz w:val="34"/>
        </w:rPr>
        <w:t>collaborative</w:t>
      </w:r>
      <w:r>
        <w:rPr>
          <w:spacing w:val="-16"/>
          <w:sz w:val="34"/>
        </w:rPr>
        <w:t> </w:t>
      </w:r>
      <w:r>
        <w:rPr>
          <w:sz w:val="34"/>
        </w:rPr>
        <w:t>micro-</w:t>
      </w:r>
      <w:r>
        <w:rPr>
          <w:spacing w:val="-2"/>
          <w:sz w:val="34"/>
        </w:rPr>
        <w:t>commission</w:t>
      </w:r>
    </w:p>
    <w:p>
      <w:pPr>
        <w:spacing w:after="0"/>
        <w:jc w:val="left"/>
        <w:rPr>
          <w:sz w:val="34"/>
        </w:rPr>
        <w:sectPr>
          <w:type w:val="continuous"/>
          <w:pgSz w:w="11920" w:h="16840"/>
          <w:pgMar w:top="1940" w:bottom="280" w:left="708" w:right="850"/>
        </w:sectPr>
      </w:pPr>
    </w:p>
    <w:p>
      <w:pPr>
        <w:pStyle w:val="BodyText"/>
        <w:spacing w:before="187"/>
      </w:pPr>
      <w:r>
        <w:rPr/>
        <w:drawing>
          <wp:anchor distT="0" distB="0" distL="0" distR="0" allowOverlap="1" layoutInCell="1" locked="0" behindDoc="1" simplePos="0" relativeHeight="4875253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6187" cy="106934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187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0"/>
      </w:pPr>
      <w:r>
        <w:rPr/>
        <w:t>The</w:t>
      </w:r>
      <w:r>
        <w:rPr>
          <w:spacing w:val="-6"/>
        </w:rPr>
        <w:t> </w:t>
      </w:r>
      <w:r>
        <w:rPr>
          <w:spacing w:val="-4"/>
        </w:rPr>
        <w:t>Brief</w:t>
      </w:r>
    </w:p>
    <w:p>
      <w:pPr>
        <w:pStyle w:val="BodyText"/>
        <w:spacing w:before="106"/>
        <w:rPr>
          <w:b/>
        </w:rPr>
      </w:pPr>
    </w:p>
    <w:p>
      <w:pPr>
        <w:pStyle w:val="BodyText"/>
        <w:spacing w:line="290" w:lineRule="auto"/>
        <w:ind w:left="142" w:right="65"/>
      </w:pPr>
      <w:r>
        <w:rPr/>
        <w:t>In</w:t>
      </w:r>
      <w:r>
        <w:rPr>
          <w:spacing w:val="-3"/>
        </w:rPr>
        <w:t> </w:t>
      </w:r>
      <w:r>
        <w:rPr/>
        <w:t>2026,</w:t>
      </w:r>
      <w:r>
        <w:rPr>
          <w:spacing w:val="-3"/>
        </w:rPr>
        <w:t> </w:t>
      </w:r>
      <w:r>
        <w:rPr/>
        <w:t>Modern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Oxford,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UK’s</w:t>
      </w:r>
      <w:r>
        <w:rPr>
          <w:spacing w:val="-3"/>
        </w:rPr>
        <w:t> </w:t>
      </w:r>
      <w:r>
        <w:rPr/>
        <w:t>leading</w:t>
      </w:r>
      <w:r>
        <w:rPr>
          <w:spacing w:val="-3"/>
        </w:rPr>
        <w:t> </w:t>
      </w:r>
      <w:r>
        <w:rPr/>
        <w:t>contemporary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spaces,</w:t>
      </w:r>
      <w:r>
        <w:rPr>
          <w:spacing w:val="-3"/>
        </w:rPr>
        <w:t> </w:t>
      </w:r>
      <w:r>
        <w:rPr/>
        <w:t>celebrates</w:t>
      </w:r>
      <w:r>
        <w:rPr>
          <w:spacing w:val="-3"/>
        </w:rPr>
        <w:t> </w:t>
      </w:r>
      <w:r>
        <w:rPr/>
        <w:t>six</w:t>
      </w:r>
      <w:r>
        <w:rPr>
          <w:spacing w:val="-3"/>
        </w:rPr>
        <w:t> </w:t>
      </w:r>
      <w:r>
        <w:rPr/>
        <w:t>decades of</w:t>
      </w:r>
      <w:r>
        <w:rPr>
          <w:spacing w:val="-5"/>
        </w:rPr>
        <w:t> </w:t>
      </w:r>
      <w:r>
        <w:rPr/>
        <w:t>internationally</w:t>
      </w:r>
      <w:r>
        <w:rPr>
          <w:spacing w:val="-5"/>
        </w:rPr>
        <w:t> </w:t>
      </w:r>
      <w:r>
        <w:rPr/>
        <w:t>acclaimed</w:t>
      </w:r>
      <w:r>
        <w:rPr>
          <w:spacing w:val="-5"/>
        </w:rPr>
        <w:t> </w:t>
      </w:r>
      <w:r>
        <w:rPr/>
        <w:t>exhibitions.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year’s</w:t>
      </w:r>
      <w:r>
        <w:rPr>
          <w:spacing w:val="-5"/>
        </w:rPr>
        <w:t> </w:t>
      </w:r>
      <w:r>
        <w:rPr/>
        <w:t>60th</w:t>
      </w:r>
      <w:r>
        <w:rPr>
          <w:spacing w:val="-5"/>
        </w:rPr>
        <w:t> </w:t>
      </w:r>
      <w:r>
        <w:rPr/>
        <w:t>anniversary</w:t>
      </w:r>
      <w:r>
        <w:rPr>
          <w:spacing w:val="-5"/>
        </w:rPr>
        <w:t> </w:t>
      </w:r>
      <w:r>
        <w:rPr/>
        <w:t>celebrations</w:t>
      </w:r>
      <w:r>
        <w:rPr>
          <w:spacing w:val="-5"/>
        </w:rPr>
        <w:t> </w:t>
      </w:r>
      <w:r>
        <w:rPr/>
        <w:t>mark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pivotal</w:t>
      </w:r>
      <w:r>
        <w:rPr>
          <w:spacing w:val="-5"/>
        </w:rPr>
        <w:t> </w:t>
      </w:r>
      <w:r>
        <w:rPr/>
        <w:t>shift</w:t>
      </w:r>
      <w:r>
        <w:rPr>
          <w:spacing w:val="-5"/>
        </w:rPr>
        <w:t> </w:t>
      </w:r>
      <w:r>
        <w:rPr/>
        <w:t>in our programming ethos, with a strengthened focus on commissioning new work, underpinned by experimental, cutting-edge, and multidisciplinary approaches. Kicking oﬀ this new commissioning chapter, this open call exhibition will run alongside a major new solo exhibition by artist Mike Nelson, who will also form part of the selection panel.</w:t>
      </w:r>
    </w:p>
    <w:p>
      <w:pPr>
        <w:pStyle w:val="BodyText"/>
        <w:spacing w:line="290" w:lineRule="auto" w:before="247"/>
        <w:ind w:left="142"/>
      </w:pPr>
      <w:r>
        <w:rPr/>
        <w:t>This</w:t>
      </w:r>
      <w:r>
        <w:rPr>
          <w:spacing w:val="-4"/>
        </w:rPr>
        <w:t> </w:t>
      </w:r>
      <w:r>
        <w:rPr/>
        <w:t>open</w:t>
      </w:r>
      <w:r>
        <w:rPr>
          <w:spacing w:val="-4"/>
        </w:rPr>
        <w:t> </w:t>
      </w:r>
      <w:r>
        <w:rPr/>
        <w:t>call</w:t>
      </w:r>
      <w:r>
        <w:rPr>
          <w:spacing w:val="-4"/>
        </w:rPr>
        <w:t> </w:t>
      </w:r>
      <w:r>
        <w:rPr/>
        <w:t>invites</w:t>
      </w:r>
      <w:r>
        <w:rPr>
          <w:spacing w:val="-4"/>
        </w:rPr>
        <w:t> </w:t>
      </w:r>
      <w:r>
        <w:rPr/>
        <w:t>artists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South</w:t>
      </w:r>
      <w:r>
        <w:rPr>
          <w:spacing w:val="-4"/>
        </w:rPr>
        <w:t> </w:t>
      </w:r>
      <w:r>
        <w:rPr/>
        <w:t>East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UK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respond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central</w:t>
      </w:r>
      <w:r>
        <w:rPr>
          <w:spacing w:val="-4"/>
        </w:rPr>
        <w:t> </w:t>
      </w:r>
      <w:r>
        <w:rPr/>
        <w:t>enquiry/question: </w:t>
      </w:r>
      <w:r>
        <w:rPr>
          <w:b/>
          <w:color w:val="000000"/>
          <w:shd w:fill="D9E9D3" w:color="auto" w:val="clear"/>
        </w:rPr>
        <w:t>How can collective practices help us to embrace uncertainty and complexity?</w:t>
      </w:r>
      <w:r>
        <w:rPr>
          <w:b/>
          <w:color w:val="000000"/>
        </w:rPr>
        <w:t> </w:t>
      </w:r>
      <w:r>
        <w:rPr>
          <w:color w:val="000000"/>
        </w:rPr>
        <w:t>The resulting group exhibition will showcase three 'micro-commissions', an opportunity intended to support the production of small-scale, experimental works that champion collective and cooperative working practices.</w:t>
      </w:r>
    </w:p>
    <w:p>
      <w:pPr>
        <w:pStyle w:val="BodyText"/>
        <w:spacing w:line="290" w:lineRule="auto" w:before="238"/>
        <w:ind w:left="142" w:right="30"/>
      </w:pPr>
      <w:r>
        <w:rPr/>
        <w:t>Recent years have seen seismic shifts across the world - from the escalating climate crisis to a deeply divisive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economic</w:t>
      </w:r>
      <w:r>
        <w:rPr>
          <w:spacing w:val="-4"/>
        </w:rPr>
        <w:t> </w:t>
      </w:r>
      <w:r>
        <w:rPr/>
        <w:t>landscape.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seeing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ripple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</w:t>
      </w:r>
      <w:r>
        <w:rPr/>
        <w:t>levels.</w:t>
      </w:r>
      <w:r>
        <w:rPr>
          <w:spacing w:val="-4"/>
        </w:rPr>
        <w:t> </w:t>
      </w:r>
      <w:r>
        <w:rPr/>
        <w:t>In a time deﬁned by such intense polarisation, this open call aims to explore what unites us, and how embracing collective practices can allow us to work across diﬀerence and serve as a catalyst for forward-thinking and collaborative resilience.</w:t>
      </w:r>
    </w:p>
    <w:p>
      <w:pPr>
        <w:pStyle w:val="BodyText"/>
        <w:spacing w:line="290" w:lineRule="auto" w:before="246"/>
        <w:ind w:left="142"/>
      </w:pPr>
      <w:r>
        <w:rPr/>
        <w:t>We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interested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how</w:t>
      </w:r>
      <w:r>
        <w:rPr>
          <w:spacing w:val="-5"/>
        </w:rPr>
        <w:t> </w:t>
      </w:r>
      <w:r>
        <w:rPr/>
        <w:t>shared</w:t>
      </w:r>
      <w:r>
        <w:rPr>
          <w:spacing w:val="-5"/>
        </w:rPr>
        <w:t> </w:t>
      </w:r>
      <w:r>
        <w:rPr/>
        <w:t>methodologies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help</w:t>
      </w:r>
      <w:r>
        <w:rPr>
          <w:spacing w:val="-5"/>
        </w:rPr>
        <w:t> </w:t>
      </w:r>
      <w:r>
        <w:rPr/>
        <w:t>us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only</w:t>
      </w:r>
      <w:r>
        <w:rPr>
          <w:spacing w:val="-5"/>
        </w:rPr>
        <w:t> </w:t>
      </w:r>
      <w:r>
        <w:rPr/>
        <w:t>navigate</w:t>
      </w:r>
      <w:r>
        <w:rPr>
          <w:spacing w:val="-5"/>
        </w:rPr>
        <w:t> </w:t>
      </w:r>
      <w:r>
        <w:rPr/>
        <w:t>uncertainty,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thrive within it. By grounding this enquiry in our speciﬁc locality in the South East of the UK, we intend to investigate how collective action at a local level - whether through multidisciplinary research,</w:t>
      </w:r>
    </w:p>
    <w:p>
      <w:pPr>
        <w:pStyle w:val="BodyText"/>
        <w:spacing w:line="290" w:lineRule="auto" w:before="4"/>
        <w:ind w:left="142"/>
      </w:pPr>
      <w:r>
        <w:rPr/>
        <w:t>site-speciﬁc</w:t>
      </w:r>
      <w:r>
        <w:rPr>
          <w:spacing w:val="-5"/>
        </w:rPr>
        <w:t> </w:t>
      </w:r>
      <w:r>
        <w:rPr/>
        <w:t>interventions,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grassroots</w:t>
      </w:r>
      <w:r>
        <w:rPr>
          <w:spacing w:val="-5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engagement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vital</w:t>
      </w:r>
      <w:r>
        <w:rPr>
          <w:spacing w:val="-5"/>
        </w:rPr>
        <w:t> </w:t>
      </w:r>
      <w:r>
        <w:rPr/>
        <w:t>tool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navigating</w:t>
      </w:r>
      <w:r>
        <w:rPr>
          <w:spacing w:val="-5"/>
        </w:rPr>
        <w:t> </w:t>
      </w:r>
      <w:r>
        <w:rPr/>
        <w:t>the complexities of the world we live in.</w:t>
      </w:r>
    </w:p>
    <w:p>
      <w:pPr>
        <w:pStyle w:val="BodyText"/>
        <w:spacing w:line="290" w:lineRule="auto" w:before="243"/>
        <w:ind w:left="142" w:right="65"/>
      </w:pPr>
      <w:r>
        <w:rPr/>
        <w:t>Central to these commissions is a commitment to providing support for collective working. We recognise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cooperative</w:t>
      </w:r>
      <w:r>
        <w:rPr>
          <w:spacing w:val="-5"/>
        </w:rPr>
        <w:t> </w:t>
      </w:r>
      <w:r>
        <w:rPr/>
        <w:t>practices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powerful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risk-taking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creative</w:t>
      </w:r>
      <w:r>
        <w:rPr>
          <w:spacing w:val="-5"/>
        </w:rPr>
        <w:t> </w:t>
      </w:r>
      <w:r>
        <w:rPr/>
        <w:t>thinking; therefore, this opportunity is designed to create space for experimentation, explorative making and thinking, and testing new ways of working together.</w:t>
      </w:r>
    </w:p>
    <w:p>
      <w:pPr>
        <w:pStyle w:val="Heading2"/>
        <w:spacing w:before="239"/>
      </w:pPr>
      <w:r>
        <w:rPr/>
        <w:t>Key</w:t>
      </w:r>
      <w:r>
        <w:rPr>
          <w:spacing w:val="-7"/>
        </w:rPr>
        <w:t> </w:t>
      </w:r>
      <w:r>
        <w:rPr>
          <w:spacing w:val="-2"/>
        </w:rPr>
        <w:t>details</w:t>
      </w:r>
    </w:p>
    <w:p>
      <w:pPr>
        <w:pStyle w:val="BodyText"/>
        <w:spacing w:before="2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0" w:after="0"/>
        <w:ind w:left="862" w:right="0" w:hanging="360"/>
        <w:jc w:val="left"/>
        <w:rPr>
          <w:rFonts w:ascii="Arial" w:hAnsi="Arial"/>
          <w:sz w:val="22"/>
        </w:rPr>
      </w:pPr>
      <w:r>
        <w:rPr>
          <w:b/>
          <w:sz w:val="22"/>
        </w:rPr>
        <w:t>Brieﬁng/Q&amp;A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session:</w:t>
      </w:r>
      <w:r>
        <w:rPr>
          <w:b/>
          <w:spacing w:val="-8"/>
          <w:sz w:val="22"/>
        </w:rPr>
        <w:t> </w:t>
      </w:r>
      <w:r>
        <w:rPr>
          <w:sz w:val="22"/>
        </w:rPr>
        <w:t>6pm,</w:t>
      </w:r>
      <w:r>
        <w:rPr>
          <w:spacing w:val="-8"/>
          <w:sz w:val="22"/>
        </w:rPr>
        <w:t> </w:t>
      </w:r>
      <w:r>
        <w:rPr>
          <w:sz w:val="22"/>
        </w:rPr>
        <w:t>Monday</w:t>
      </w:r>
      <w:r>
        <w:rPr>
          <w:spacing w:val="-8"/>
          <w:sz w:val="22"/>
        </w:rPr>
        <w:t> </w:t>
      </w:r>
      <w:r>
        <w:rPr>
          <w:sz w:val="22"/>
        </w:rPr>
        <w:t>15th</w:t>
      </w:r>
      <w:r>
        <w:rPr>
          <w:spacing w:val="-8"/>
          <w:sz w:val="22"/>
        </w:rPr>
        <w:t> </w:t>
      </w:r>
      <w:r>
        <w:rPr>
          <w:sz w:val="22"/>
        </w:rPr>
        <w:t>June,</w:t>
      </w:r>
      <w:r>
        <w:rPr>
          <w:spacing w:val="-8"/>
          <w:sz w:val="22"/>
        </w:rPr>
        <w:t> </w:t>
      </w:r>
      <w:r>
        <w:rPr>
          <w:sz w:val="22"/>
        </w:rPr>
        <w:t>held</w:t>
      </w:r>
      <w:r>
        <w:rPr>
          <w:spacing w:val="-8"/>
          <w:sz w:val="22"/>
        </w:rPr>
        <w:t> </w:t>
      </w:r>
      <w:r>
        <w:rPr>
          <w:sz w:val="22"/>
        </w:rPr>
        <w:t>via</w:t>
      </w:r>
      <w:r>
        <w:rPr>
          <w:spacing w:val="-8"/>
          <w:sz w:val="22"/>
        </w:rPr>
        <w:t> </w:t>
      </w:r>
      <w:r>
        <w:rPr>
          <w:sz w:val="22"/>
        </w:rPr>
        <w:t>Google</w:t>
      </w:r>
      <w:r>
        <w:rPr>
          <w:spacing w:val="-8"/>
          <w:sz w:val="22"/>
        </w:rPr>
        <w:t> </w:t>
      </w:r>
      <w:r>
        <w:rPr>
          <w:sz w:val="22"/>
        </w:rPr>
        <w:t>Meet,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1hr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50" w:after="0"/>
        <w:ind w:left="862" w:right="0" w:hanging="360"/>
        <w:jc w:val="left"/>
        <w:rPr>
          <w:rFonts w:ascii="Arial" w:hAnsi="Arial"/>
          <w:sz w:val="22"/>
        </w:rPr>
      </w:pPr>
      <w:r>
        <w:rPr>
          <w:b/>
          <w:sz w:val="22"/>
        </w:rPr>
        <w:t>Proposal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submission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deadline:</w:t>
      </w:r>
      <w:r>
        <w:rPr>
          <w:b/>
          <w:spacing w:val="-11"/>
          <w:sz w:val="22"/>
        </w:rPr>
        <w:t> </w:t>
      </w:r>
      <w:r>
        <w:rPr>
          <w:sz w:val="22"/>
        </w:rPr>
        <w:t>5pm,</w:t>
      </w:r>
      <w:r>
        <w:rPr>
          <w:spacing w:val="-12"/>
          <w:sz w:val="22"/>
        </w:rPr>
        <w:t> </w:t>
      </w:r>
      <w:r>
        <w:rPr>
          <w:sz w:val="22"/>
        </w:rPr>
        <w:t>Sunday</w:t>
      </w:r>
      <w:r>
        <w:rPr>
          <w:spacing w:val="-11"/>
          <w:sz w:val="22"/>
        </w:rPr>
        <w:t> </w:t>
      </w:r>
      <w:r>
        <w:rPr>
          <w:sz w:val="22"/>
        </w:rPr>
        <w:t>26th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July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90" w:lineRule="auto" w:before="50" w:after="0"/>
        <w:ind w:left="862" w:right="246" w:hanging="360"/>
        <w:jc w:val="left"/>
        <w:rPr>
          <w:rFonts w:ascii="Arial" w:hAnsi="Arial"/>
          <w:sz w:val="22"/>
        </w:rPr>
      </w:pPr>
      <w:r>
        <w:rPr>
          <w:b/>
          <w:sz w:val="22"/>
        </w:rPr>
        <w:t>Fee:</w:t>
      </w:r>
      <w:r>
        <w:rPr>
          <w:b/>
          <w:spacing w:val="-5"/>
          <w:sz w:val="22"/>
        </w:rPr>
        <w:t> </w:t>
      </w:r>
      <w:r>
        <w:rPr>
          <w:sz w:val="22"/>
        </w:rPr>
        <w:t>£1000,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additional</w:t>
      </w:r>
      <w:r>
        <w:rPr>
          <w:spacing w:val="-5"/>
          <w:sz w:val="22"/>
        </w:rPr>
        <w:t> </w:t>
      </w:r>
      <w:r>
        <w:rPr>
          <w:sz w:val="22"/>
        </w:rPr>
        <w:t>production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materials</w:t>
      </w:r>
      <w:r>
        <w:rPr>
          <w:spacing w:val="-5"/>
          <w:sz w:val="22"/>
        </w:rPr>
        <w:t> </w:t>
      </w:r>
      <w:r>
        <w:rPr>
          <w:sz w:val="22"/>
        </w:rPr>
        <w:t>budget</w:t>
      </w:r>
      <w:r>
        <w:rPr>
          <w:spacing w:val="-5"/>
          <w:sz w:val="22"/>
        </w:rPr>
        <w:t> </w:t>
      </w:r>
      <w:r>
        <w:rPr>
          <w:sz w:val="22"/>
        </w:rPr>
        <w:t>available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up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£500</w:t>
      </w:r>
      <w:r>
        <w:rPr>
          <w:spacing w:val="-5"/>
          <w:sz w:val="22"/>
        </w:rPr>
        <w:t> </w:t>
      </w:r>
      <w:r>
        <w:rPr>
          <w:sz w:val="22"/>
        </w:rPr>
        <w:t>(managed by Modern Art Oxford team in conversation with collectives)</w:t>
      </w:r>
    </w:p>
    <w:p>
      <w:pPr>
        <w:pStyle w:val="BodyText"/>
        <w:spacing w:line="290" w:lineRule="auto" w:before="241"/>
        <w:ind w:left="142"/>
      </w:pPr>
      <w:r>
        <w:rPr/>
        <w:t>If you have speciﬁc questions regarding the brief or the application process, please attend the brieﬁng/Q&amp;A session. Link available through </w:t>
      </w:r>
      <w:hyperlink r:id="rId6">
        <w:r>
          <w:rPr/>
          <w:t>creativelearning@modernartoxford.org.uk.</w:t>
        </w:r>
      </w:hyperlink>
      <w:r>
        <w:rPr/>
        <w:t> The selection process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panel</w:t>
      </w:r>
      <w:r>
        <w:rPr>
          <w:spacing w:val="-3"/>
        </w:rPr>
        <w:t> </w:t>
      </w:r>
      <w:r>
        <w:rPr/>
        <w:t>consisting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artist</w:t>
      </w:r>
      <w:r>
        <w:rPr>
          <w:spacing w:val="-3"/>
        </w:rPr>
        <w:t> </w:t>
      </w:r>
      <w:r>
        <w:rPr/>
        <w:t>Mike</w:t>
      </w:r>
      <w:r>
        <w:rPr>
          <w:spacing w:val="-3"/>
        </w:rPr>
        <w:t> </w:t>
      </w:r>
      <w:r>
        <w:rPr/>
        <w:t>Nelson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members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Modern</w:t>
      </w:r>
      <w:r>
        <w:rPr>
          <w:spacing w:val="-3"/>
        </w:rPr>
        <w:t> </w:t>
      </w:r>
      <w:r>
        <w:rPr/>
        <w:t>Art Oxford team.</w:t>
      </w:r>
    </w:p>
    <w:p>
      <w:pPr>
        <w:pStyle w:val="BodyText"/>
        <w:spacing w:after="0" w:line="290" w:lineRule="auto"/>
        <w:sectPr>
          <w:pgSz w:w="11920" w:h="16840"/>
          <w:pgMar w:top="1940" w:bottom="280" w:left="708" w:right="85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5258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6187" cy="106934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187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5"/>
      </w:pPr>
    </w:p>
    <w:p>
      <w:pPr>
        <w:pStyle w:val="Heading2"/>
      </w:pPr>
      <w:r>
        <w:rPr>
          <w:spacing w:val="-2"/>
        </w:rPr>
        <w:t>Eligibility</w:t>
      </w:r>
    </w:p>
    <w:p>
      <w:pPr>
        <w:pStyle w:val="BodyText"/>
        <w:spacing w:before="2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90" w:lineRule="auto" w:before="0" w:after="0"/>
        <w:ind w:left="862" w:right="280" w:hanging="360"/>
        <w:jc w:val="left"/>
        <w:rPr>
          <w:rFonts w:ascii="Arial" w:hAnsi="Arial"/>
          <w:sz w:val="22"/>
        </w:rPr>
      </w:pPr>
      <w:r>
        <w:rPr>
          <w:b/>
          <w:sz w:val="22"/>
        </w:rPr>
        <w:t>Collectives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Collaborations:</w:t>
      </w:r>
      <w:r>
        <w:rPr>
          <w:b/>
          <w:spacing w:val="-5"/>
          <w:sz w:val="22"/>
        </w:rPr>
        <w:t> </w:t>
      </w:r>
      <w:r>
        <w:rPr>
          <w:sz w:val="22"/>
        </w:rPr>
        <w:t>We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looking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groups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two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more</w:t>
      </w:r>
      <w:r>
        <w:rPr>
          <w:spacing w:val="-5"/>
          <w:sz w:val="22"/>
        </w:rPr>
        <w:t> </w:t>
      </w:r>
      <w:r>
        <w:rPr>
          <w:sz w:val="22"/>
        </w:rPr>
        <w:t>people.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could be an established duo or collective, a newly formed partnership, or even a parent and child - these are just examples and we welcome all forms of collaboration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90" w:lineRule="auto" w:before="0" w:after="0"/>
        <w:ind w:left="862" w:right="166" w:hanging="360"/>
        <w:jc w:val="left"/>
        <w:rPr>
          <w:rFonts w:ascii="Arial" w:hAnsi="Arial"/>
          <w:sz w:val="22"/>
        </w:rPr>
      </w:pPr>
      <w:r>
        <w:rPr>
          <w:b/>
          <w:sz w:val="22"/>
        </w:rPr>
        <w:t>Geographic Eligibility: </w:t>
      </w:r>
      <w:r>
        <w:rPr>
          <w:sz w:val="22"/>
        </w:rPr>
        <w:t>You must be based within the Arts Council England South East area: Oxfordshire,</w:t>
      </w:r>
      <w:r>
        <w:rPr>
          <w:spacing w:val="-7"/>
          <w:sz w:val="22"/>
        </w:rPr>
        <w:t> </w:t>
      </w:r>
      <w:r>
        <w:rPr>
          <w:sz w:val="22"/>
        </w:rPr>
        <w:t>Berkshire,</w:t>
      </w:r>
      <w:r>
        <w:rPr>
          <w:spacing w:val="-7"/>
          <w:sz w:val="22"/>
        </w:rPr>
        <w:t> </w:t>
      </w:r>
      <w:r>
        <w:rPr>
          <w:sz w:val="22"/>
        </w:rPr>
        <w:t>Buckinghamshire,</w:t>
      </w:r>
      <w:r>
        <w:rPr>
          <w:spacing w:val="-7"/>
          <w:sz w:val="22"/>
        </w:rPr>
        <w:t> </w:t>
      </w:r>
      <w:r>
        <w:rPr>
          <w:sz w:val="22"/>
        </w:rPr>
        <w:t>Hampshire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7"/>
          <w:sz w:val="22"/>
        </w:rPr>
        <w:t> </w:t>
      </w:r>
      <w:r>
        <w:rPr>
          <w:sz w:val="22"/>
        </w:rPr>
        <w:t>Isle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Wight,</w:t>
      </w:r>
      <w:r>
        <w:rPr>
          <w:spacing w:val="-7"/>
          <w:sz w:val="22"/>
        </w:rPr>
        <w:t> </w:t>
      </w:r>
      <w:r>
        <w:rPr>
          <w:sz w:val="22"/>
        </w:rPr>
        <w:t>Surrey,</w:t>
      </w:r>
      <w:r>
        <w:rPr>
          <w:spacing w:val="-7"/>
          <w:sz w:val="22"/>
        </w:rPr>
        <w:t> </w:t>
      </w:r>
      <w:r>
        <w:rPr>
          <w:sz w:val="22"/>
        </w:rPr>
        <w:t>Kent,</w:t>
      </w:r>
      <w:r>
        <w:rPr>
          <w:spacing w:val="-7"/>
          <w:sz w:val="22"/>
        </w:rPr>
        <w:t> </w:t>
      </w:r>
      <w:r>
        <w:rPr>
          <w:sz w:val="22"/>
        </w:rPr>
        <w:t>East</w:t>
      </w:r>
      <w:r>
        <w:rPr>
          <w:spacing w:val="-7"/>
          <w:sz w:val="22"/>
        </w:rPr>
        <w:t> </w:t>
      </w:r>
      <w:r>
        <w:rPr>
          <w:sz w:val="22"/>
        </w:rPr>
        <w:t>Sussex &amp; West Sussex</w:t>
      </w:r>
    </w:p>
    <w:p>
      <w:pPr>
        <w:pStyle w:val="BodyText"/>
        <w:spacing w:before="90"/>
      </w:pPr>
    </w:p>
    <w:p>
      <w:pPr>
        <w:pStyle w:val="Heading2"/>
      </w:pPr>
      <w:bookmarkStart w:name="What we are looking for from a ‘micro-co" w:id="1"/>
      <w:bookmarkEnd w:id="1"/>
      <w:r>
        <w:rPr>
          <w:b w:val="0"/>
        </w:rPr>
      </w:r>
      <w:r>
        <w:rPr/>
        <w:t>What</w:t>
      </w:r>
      <w:r>
        <w:rPr>
          <w:spacing w:val="-8"/>
        </w:rPr>
        <w:t> </w:t>
      </w:r>
      <w:r>
        <w:rPr/>
        <w:t>we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looking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‘micro-</w:t>
      </w:r>
      <w:r>
        <w:rPr>
          <w:spacing w:val="-2"/>
        </w:rPr>
        <w:t>commission’:</w:t>
      </w: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90" w:lineRule="auto" w:before="0" w:after="0"/>
        <w:ind w:left="862" w:right="179" w:hanging="360"/>
        <w:jc w:val="left"/>
        <w:rPr>
          <w:rFonts w:ascii="Arial" w:hAnsi="Arial"/>
          <w:sz w:val="22"/>
        </w:rPr>
      </w:pP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opportunity</w:t>
      </w:r>
      <w:r>
        <w:rPr>
          <w:spacing w:val="-5"/>
          <w:sz w:val="22"/>
        </w:rPr>
        <w:t> </w:t>
      </w:r>
      <w:r>
        <w:rPr>
          <w:sz w:val="22"/>
        </w:rPr>
        <w:t>intended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support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production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small-scale,</w:t>
      </w:r>
      <w:r>
        <w:rPr>
          <w:spacing w:val="-5"/>
          <w:sz w:val="22"/>
        </w:rPr>
        <w:t> </w:t>
      </w:r>
      <w:r>
        <w:rPr>
          <w:sz w:val="22"/>
        </w:rPr>
        <w:t>experimental</w:t>
      </w:r>
      <w:r>
        <w:rPr>
          <w:spacing w:val="-5"/>
          <w:sz w:val="22"/>
        </w:rPr>
        <w:t> </w:t>
      </w:r>
      <w:r>
        <w:rPr>
          <w:sz w:val="22"/>
        </w:rPr>
        <w:t>works.</w:t>
      </w:r>
      <w:r>
        <w:rPr>
          <w:spacing w:val="-5"/>
          <w:sz w:val="22"/>
        </w:rPr>
        <w:t> </w:t>
      </w:r>
      <w:r>
        <w:rPr>
          <w:sz w:val="22"/>
        </w:rPr>
        <w:t>It is a chance for experimentation, explorative making, doing, and thinking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90" w:lineRule="auto" w:before="3" w:after="0"/>
        <w:ind w:left="862" w:right="1276" w:hanging="360"/>
        <w:jc w:val="left"/>
        <w:rPr>
          <w:rFonts w:ascii="Arial" w:hAnsi="Arial"/>
          <w:sz w:val="22"/>
        </w:rPr>
      </w:pP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original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open</w:t>
      </w:r>
      <w:r>
        <w:rPr>
          <w:spacing w:val="-5"/>
          <w:sz w:val="22"/>
        </w:rPr>
        <w:t> </w:t>
      </w:r>
      <w:r>
        <w:rPr>
          <w:sz w:val="22"/>
        </w:rPr>
        <w:t>call</w:t>
      </w:r>
      <w:r>
        <w:rPr>
          <w:spacing w:val="-5"/>
          <w:sz w:val="22"/>
        </w:rPr>
        <w:t> </w:t>
      </w:r>
      <w:r>
        <w:rPr>
          <w:sz w:val="22"/>
        </w:rPr>
        <w:t>but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5"/>
          <w:sz w:val="22"/>
        </w:rPr>
        <w:t> </w:t>
      </w:r>
      <w:r>
        <w:rPr>
          <w:sz w:val="22"/>
        </w:rPr>
        <w:t>draw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previous</w:t>
      </w:r>
      <w:r>
        <w:rPr>
          <w:spacing w:val="-5"/>
          <w:sz w:val="22"/>
        </w:rPr>
        <w:t> </w:t>
      </w:r>
      <w:r>
        <w:rPr>
          <w:sz w:val="22"/>
        </w:rPr>
        <w:t>research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the development of an existing project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90" w:lineRule="auto" w:before="2" w:after="0"/>
        <w:ind w:left="862" w:right="521" w:hanging="360"/>
        <w:jc w:val="left"/>
        <w:rPr>
          <w:rFonts w:ascii="Arial" w:hAnsi="Arial"/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manageable</w:t>
      </w:r>
      <w:r>
        <w:rPr>
          <w:spacing w:val="-4"/>
          <w:sz w:val="22"/>
        </w:rPr>
        <w:t> </w:t>
      </w:r>
      <w:r>
        <w:rPr>
          <w:sz w:val="22"/>
        </w:rPr>
        <w:t>within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£500</w:t>
      </w:r>
      <w:r>
        <w:rPr>
          <w:spacing w:val="-4"/>
          <w:sz w:val="22"/>
        </w:rPr>
        <w:t> </w:t>
      </w:r>
      <w:r>
        <w:rPr>
          <w:sz w:val="22"/>
        </w:rPr>
        <w:t>production</w:t>
      </w:r>
      <w:r>
        <w:rPr>
          <w:spacing w:val="-4"/>
          <w:sz w:val="22"/>
        </w:rPr>
        <w:t> </w:t>
      </w:r>
      <w:r>
        <w:rPr>
          <w:sz w:val="22"/>
        </w:rPr>
        <w:t>budget,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£1000</w:t>
      </w:r>
      <w:r>
        <w:rPr>
          <w:spacing w:val="-4"/>
          <w:sz w:val="22"/>
        </w:rPr>
        <w:t> </w:t>
      </w:r>
      <w:r>
        <w:rPr>
          <w:sz w:val="22"/>
        </w:rPr>
        <w:t>fee,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 </w:t>
      </w:r>
      <w:r>
        <w:rPr>
          <w:spacing w:val="-2"/>
          <w:sz w:val="22"/>
        </w:rPr>
        <w:t>timeline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90" w:lineRule="auto" w:before="3" w:after="0"/>
        <w:ind w:left="862" w:right="425" w:hanging="360"/>
        <w:jc w:val="left"/>
        <w:rPr>
          <w:rFonts w:ascii="Arial" w:hAnsi="Arial"/>
          <w:sz w:val="22"/>
        </w:rPr>
      </w:pPr>
      <w:r>
        <w:rPr>
          <w:sz w:val="22"/>
        </w:rPr>
        <w:t>We</w:t>
      </w:r>
      <w:r>
        <w:rPr>
          <w:spacing w:val="-4"/>
          <w:sz w:val="22"/>
        </w:rPr>
        <w:t> </w:t>
      </w:r>
      <w:r>
        <w:rPr>
          <w:sz w:val="22"/>
        </w:rPr>
        <w:t>welcome</w:t>
      </w:r>
      <w:r>
        <w:rPr>
          <w:spacing w:val="-4"/>
          <w:sz w:val="22"/>
        </w:rPr>
        <w:t> </w:t>
      </w:r>
      <w:r>
        <w:rPr>
          <w:sz w:val="22"/>
        </w:rPr>
        <w:t>responses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forms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including</w:t>
      </w:r>
      <w:r>
        <w:rPr>
          <w:spacing w:val="-4"/>
          <w:sz w:val="22"/>
        </w:rPr>
        <w:t> </w:t>
      </w:r>
      <w:r>
        <w:rPr>
          <w:sz w:val="22"/>
        </w:rPr>
        <w:t>but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limited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visual</w:t>
      </w:r>
      <w:r>
        <w:rPr>
          <w:spacing w:val="-4"/>
          <w:sz w:val="22"/>
        </w:rPr>
        <w:t> </w:t>
      </w:r>
      <w:r>
        <w:rPr>
          <w:sz w:val="22"/>
        </w:rPr>
        <w:t>art,</w:t>
      </w:r>
      <w:r>
        <w:rPr>
          <w:spacing w:val="-4"/>
          <w:sz w:val="22"/>
        </w:rPr>
        <w:t> </w:t>
      </w:r>
      <w:r>
        <w:rPr>
          <w:sz w:val="22"/>
        </w:rPr>
        <w:t>live</w:t>
      </w:r>
      <w:r>
        <w:rPr>
          <w:spacing w:val="-4"/>
          <w:sz w:val="22"/>
        </w:rPr>
        <w:t> </w:t>
      </w:r>
      <w:r>
        <w:rPr>
          <w:sz w:val="22"/>
        </w:rPr>
        <w:t>performance, poetry, sound art, and other creative practices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90" w:lineRule="auto" w:before="3" w:after="0"/>
        <w:ind w:left="862" w:right="332" w:hanging="360"/>
        <w:jc w:val="left"/>
        <w:rPr>
          <w:rFonts w:ascii="Arial" w:hAnsi="Arial"/>
          <w:sz w:val="22"/>
        </w:rPr>
      </w:pPr>
      <w:r>
        <w:rPr>
          <w:sz w:val="22"/>
        </w:rPr>
        <w:t>Remember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group</w:t>
      </w:r>
      <w:r>
        <w:rPr>
          <w:spacing w:val="-5"/>
          <w:sz w:val="22"/>
        </w:rPr>
        <w:t> </w:t>
      </w:r>
      <w:r>
        <w:rPr>
          <w:sz w:val="22"/>
        </w:rPr>
        <w:t>show.</w:t>
      </w:r>
      <w:r>
        <w:rPr>
          <w:spacing w:val="-5"/>
          <w:sz w:val="22"/>
        </w:rPr>
        <w:t> </w:t>
      </w:r>
      <w:r>
        <w:rPr>
          <w:sz w:val="22"/>
        </w:rPr>
        <w:t>We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looking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commission</w:t>
      </w:r>
      <w:r>
        <w:rPr>
          <w:spacing w:val="-5"/>
          <w:sz w:val="22"/>
        </w:rPr>
        <w:t> </w:t>
      </w:r>
      <w:r>
        <w:rPr>
          <w:sz w:val="22"/>
        </w:rPr>
        <w:t>three</w:t>
      </w:r>
      <w:r>
        <w:rPr>
          <w:spacing w:val="-5"/>
          <w:sz w:val="22"/>
        </w:rPr>
        <w:t> </w:t>
      </w:r>
      <w:r>
        <w:rPr>
          <w:sz w:val="22"/>
        </w:rPr>
        <w:t>collectives</w:t>
      </w:r>
      <w:r>
        <w:rPr>
          <w:spacing w:val="-5"/>
          <w:sz w:val="22"/>
        </w:rPr>
        <w:t> </w:t>
      </w:r>
      <w:r>
        <w:rPr>
          <w:sz w:val="22"/>
        </w:rPr>
        <w:t>which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be exhibited together in our Ground Floor Gallery</w:t>
      </w:r>
    </w:p>
    <w:p>
      <w:pPr>
        <w:pStyle w:val="BodyText"/>
        <w:spacing w:before="94"/>
      </w:pPr>
    </w:p>
    <w:p>
      <w:pPr>
        <w:pStyle w:val="Heading2"/>
        <w:spacing w:before="0"/>
      </w:pPr>
      <w:bookmarkStart w:name="What you get " w:id="2"/>
      <w:bookmarkEnd w:id="2"/>
      <w:r>
        <w:rPr>
          <w:b w:val="0"/>
        </w:rPr>
      </w:r>
      <w:r>
        <w:rPr/>
        <w:t>What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>
          <w:spacing w:val="-5"/>
        </w:rPr>
        <w:t>get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142"/>
      </w:pPr>
      <w:r>
        <w:rPr/>
        <w:t>In</w:t>
      </w:r>
      <w:r>
        <w:rPr>
          <w:spacing w:val="-8"/>
        </w:rPr>
        <w:t> </w:t>
      </w:r>
      <w:r>
        <w:rPr/>
        <w:t>addition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fee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production</w:t>
      </w:r>
      <w:r>
        <w:rPr>
          <w:spacing w:val="-8"/>
        </w:rPr>
        <w:t> </w:t>
      </w:r>
      <w:r>
        <w:rPr/>
        <w:t>budget,</w:t>
      </w:r>
      <w:r>
        <w:rPr>
          <w:spacing w:val="-8"/>
        </w:rPr>
        <w:t> </w:t>
      </w:r>
      <w:r>
        <w:rPr/>
        <w:t>selected</w:t>
      </w:r>
      <w:r>
        <w:rPr>
          <w:spacing w:val="-8"/>
        </w:rPr>
        <w:t> </w:t>
      </w:r>
      <w:r>
        <w:rPr/>
        <w:t>collectives</w:t>
      </w:r>
      <w:r>
        <w:rPr>
          <w:spacing w:val="-8"/>
        </w:rPr>
        <w:t> </w:t>
      </w:r>
      <w:r>
        <w:rPr/>
        <w:t>will</w:t>
      </w:r>
      <w:r>
        <w:rPr>
          <w:spacing w:val="-8"/>
        </w:rPr>
        <w:t> </w:t>
      </w:r>
      <w:r>
        <w:rPr>
          <w:spacing w:val="-2"/>
        </w:rPr>
        <w:t>receive: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90" w:lineRule="auto" w:before="0" w:after="0"/>
        <w:ind w:left="862" w:right="45" w:hanging="360"/>
        <w:jc w:val="left"/>
        <w:rPr>
          <w:rFonts w:ascii="Arial" w:hAnsi="Arial"/>
          <w:sz w:val="22"/>
        </w:rPr>
      </w:pPr>
      <w:r>
        <w:rPr>
          <w:b/>
          <w:sz w:val="22"/>
        </w:rPr>
        <w:t>Curatorial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mentorship:</w:t>
      </w:r>
      <w:r>
        <w:rPr>
          <w:b/>
          <w:spacing w:val="-7"/>
          <w:sz w:val="22"/>
        </w:rPr>
        <w:t> </w:t>
      </w:r>
      <w:r>
        <w:rPr>
          <w:sz w:val="22"/>
        </w:rPr>
        <w:t>Monthly</w:t>
      </w:r>
      <w:r>
        <w:rPr>
          <w:spacing w:val="-7"/>
          <w:sz w:val="22"/>
        </w:rPr>
        <w:t> </w:t>
      </w:r>
      <w:r>
        <w:rPr>
          <w:sz w:val="22"/>
        </w:rPr>
        <w:t>sessions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MAO</w:t>
      </w:r>
      <w:r>
        <w:rPr>
          <w:spacing w:val="-7"/>
          <w:sz w:val="22"/>
        </w:rPr>
        <w:t> </w:t>
      </w:r>
      <w:r>
        <w:rPr>
          <w:sz w:val="22"/>
        </w:rPr>
        <w:t>curatorial</w:t>
      </w:r>
      <w:r>
        <w:rPr>
          <w:spacing w:val="-7"/>
          <w:sz w:val="22"/>
        </w:rPr>
        <w:t> </w:t>
      </w:r>
      <w:r>
        <w:rPr>
          <w:sz w:val="22"/>
        </w:rPr>
        <w:t>team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discuss</w:t>
      </w:r>
      <w:r>
        <w:rPr>
          <w:spacing w:val="-7"/>
          <w:sz w:val="22"/>
        </w:rPr>
        <w:t> </w:t>
      </w:r>
      <w:r>
        <w:rPr>
          <w:sz w:val="22"/>
        </w:rPr>
        <w:t>progress</w:t>
      </w:r>
      <w:r>
        <w:rPr>
          <w:spacing w:val="-7"/>
          <w:sz w:val="22"/>
        </w:rPr>
        <w:t> </w:t>
      </w:r>
      <w:r>
        <w:rPr>
          <w:sz w:val="22"/>
        </w:rPr>
        <w:t>and research. We will also produce interpretation and exhibition notes for the exhibition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64" w:lineRule="exact" w:before="0" w:after="0"/>
        <w:ind w:left="862" w:right="0" w:hanging="360"/>
        <w:jc w:val="left"/>
        <w:rPr>
          <w:rFonts w:ascii="Arial" w:hAnsi="Arial"/>
          <w:b/>
          <w:sz w:val="22"/>
        </w:rPr>
      </w:pPr>
      <w:r>
        <w:rPr>
          <w:b/>
          <w:sz w:val="22"/>
        </w:rPr>
        <w:t>Exhibition:</w:t>
      </w:r>
      <w:r>
        <w:rPr>
          <w:b/>
          <w:spacing w:val="-8"/>
          <w:sz w:val="22"/>
        </w:rPr>
        <w:t> </w:t>
      </w:r>
      <w:r>
        <w:rPr>
          <w:sz w:val="22"/>
        </w:rPr>
        <w:t>4</w:t>
      </w:r>
      <w:r>
        <w:rPr>
          <w:spacing w:val="-7"/>
          <w:sz w:val="22"/>
        </w:rPr>
        <w:t> </w:t>
      </w:r>
      <w:r>
        <w:rPr>
          <w:sz w:val="22"/>
        </w:rPr>
        <w:t>months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public</w:t>
      </w:r>
      <w:r>
        <w:rPr>
          <w:spacing w:val="-7"/>
          <w:sz w:val="22"/>
        </w:rPr>
        <w:t> </w:t>
      </w:r>
      <w:r>
        <w:rPr>
          <w:sz w:val="22"/>
        </w:rPr>
        <w:t>display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our</w:t>
      </w:r>
      <w:r>
        <w:rPr>
          <w:spacing w:val="-7"/>
          <w:sz w:val="22"/>
        </w:rPr>
        <w:t> </w:t>
      </w:r>
      <w:r>
        <w:rPr>
          <w:sz w:val="22"/>
        </w:rPr>
        <w:t>Ground</w:t>
      </w:r>
      <w:r>
        <w:rPr>
          <w:spacing w:val="-7"/>
          <w:sz w:val="22"/>
        </w:rPr>
        <w:t> </w:t>
      </w:r>
      <w:r>
        <w:rPr>
          <w:sz w:val="22"/>
        </w:rPr>
        <w:t>Floor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Gallery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50" w:after="0"/>
        <w:ind w:left="862" w:right="0" w:hanging="360"/>
        <w:jc w:val="left"/>
        <w:rPr>
          <w:rFonts w:ascii="Arial" w:hAnsi="Arial"/>
          <w:sz w:val="22"/>
        </w:rPr>
      </w:pPr>
      <w:r>
        <w:rPr>
          <w:b/>
          <w:spacing w:val="-2"/>
          <w:sz w:val="22"/>
        </w:rPr>
        <w:t>Professional</w:t>
      </w:r>
      <w:r>
        <w:rPr>
          <w:b/>
          <w:spacing w:val="6"/>
          <w:sz w:val="22"/>
        </w:rPr>
        <w:t> </w:t>
      </w:r>
      <w:r>
        <w:rPr>
          <w:b/>
          <w:spacing w:val="-2"/>
          <w:sz w:val="22"/>
        </w:rPr>
        <w:t>documentation:</w:t>
      </w:r>
      <w:r>
        <w:rPr>
          <w:b/>
          <w:spacing w:val="7"/>
          <w:sz w:val="22"/>
        </w:rPr>
        <w:t> </w:t>
      </w:r>
      <w:r>
        <w:rPr>
          <w:spacing w:val="-2"/>
          <w:sz w:val="22"/>
        </w:rPr>
        <w:t>High-quality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installation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photography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90" w:lineRule="auto" w:before="50" w:after="0"/>
        <w:ind w:left="862" w:right="386" w:hanging="360"/>
        <w:jc w:val="left"/>
        <w:rPr>
          <w:rFonts w:ascii="Arial" w:hAnsi="Arial"/>
          <w:sz w:val="22"/>
        </w:rPr>
      </w:pPr>
      <w:r>
        <w:rPr>
          <w:b/>
          <w:sz w:val="22"/>
        </w:rPr>
        <w:t>Promotion:</w:t>
      </w:r>
      <w:r>
        <w:rPr>
          <w:b/>
          <w:spacing w:val="-7"/>
          <w:sz w:val="22"/>
        </w:rPr>
        <w:t> </w:t>
      </w:r>
      <w:r>
        <w:rPr>
          <w:sz w:val="22"/>
        </w:rPr>
        <w:t>Featured</w:t>
      </w:r>
      <w:r>
        <w:rPr>
          <w:spacing w:val="-7"/>
          <w:sz w:val="22"/>
        </w:rPr>
        <w:t> </w:t>
      </w:r>
      <w:r>
        <w:rPr>
          <w:sz w:val="22"/>
        </w:rPr>
        <w:t>content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Modern</w:t>
      </w:r>
      <w:r>
        <w:rPr>
          <w:spacing w:val="-7"/>
          <w:sz w:val="22"/>
        </w:rPr>
        <w:t> </w:t>
      </w:r>
      <w:r>
        <w:rPr>
          <w:sz w:val="22"/>
        </w:rPr>
        <w:t>Art</w:t>
      </w:r>
      <w:r>
        <w:rPr>
          <w:spacing w:val="-7"/>
          <w:sz w:val="22"/>
        </w:rPr>
        <w:t> </w:t>
      </w:r>
      <w:r>
        <w:rPr>
          <w:sz w:val="22"/>
        </w:rPr>
        <w:t>Oxford’s</w:t>
      </w:r>
      <w:r>
        <w:rPr>
          <w:spacing w:val="-7"/>
          <w:sz w:val="22"/>
        </w:rPr>
        <w:t> </w:t>
      </w:r>
      <w:r>
        <w:rPr>
          <w:sz w:val="22"/>
        </w:rPr>
        <w:t>website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social</w:t>
      </w:r>
      <w:r>
        <w:rPr>
          <w:spacing w:val="-7"/>
          <w:sz w:val="22"/>
        </w:rPr>
        <w:t> </w:t>
      </w:r>
      <w:r>
        <w:rPr>
          <w:sz w:val="22"/>
        </w:rPr>
        <w:t>media,</w:t>
      </w:r>
      <w:r>
        <w:rPr>
          <w:spacing w:val="-7"/>
          <w:sz w:val="22"/>
        </w:rPr>
        <w:t> </w:t>
      </w:r>
      <w:r>
        <w:rPr>
          <w:sz w:val="22"/>
        </w:rPr>
        <w:t>including</w:t>
      </w:r>
      <w:r>
        <w:rPr>
          <w:spacing w:val="-7"/>
          <w:sz w:val="22"/>
        </w:rPr>
        <w:t> </w:t>
      </w:r>
      <w:r>
        <w:rPr>
          <w:sz w:val="22"/>
        </w:rPr>
        <w:t>an "Artist/Collective Spotlight" video interview (collaborative post)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90" w:lineRule="auto" w:before="0" w:after="0"/>
        <w:ind w:left="862" w:right="531" w:hanging="360"/>
        <w:jc w:val="left"/>
        <w:rPr>
          <w:rFonts w:ascii="Arial" w:hAnsi="Arial"/>
          <w:sz w:val="22"/>
        </w:rPr>
      </w:pPr>
      <w:r>
        <w:rPr>
          <w:b/>
          <w:sz w:val="22"/>
        </w:rPr>
        <w:t>Production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support:</w:t>
      </w:r>
      <w:r>
        <w:rPr>
          <w:b/>
          <w:spacing w:val="-6"/>
          <w:sz w:val="22"/>
        </w:rPr>
        <w:t> </w:t>
      </w:r>
      <w:r>
        <w:rPr>
          <w:sz w:val="22"/>
        </w:rPr>
        <w:t>Assistance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our</w:t>
      </w:r>
      <w:r>
        <w:rPr>
          <w:spacing w:val="-6"/>
          <w:sz w:val="22"/>
        </w:rPr>
        <w:t> </w:t>
      </w:r>
      <w:r>
        <w:rPr>
          <w:sz w:val="22"/>
        </w:rPr>
        <w:t>technical</w:t>
      </w:r>
      <w:r>
        <w:rPr>
          <w:spacing w:val="-6"/>
          <w:sz w:val="22"/>
        </w:rPr>
        <w:t> </w:t>
      </w:r>
      <w:r>
        <w:rPr>
          <w:sz w:val="22"/>
        </w:rPr>
        <w:t>team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install/de-install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access</w:t>
      </w:r>
      <w:r>
        <w:rPr>
          <w:spacing w:val="-6"/>
          <w:sz w:val="22"/>
        </w:rPr>
        <w:t> </w:t>
      </w:r>
      <w:r>
        <w:rPr>
          <w:sz w:val="22"/>
        </w:rPr>
        <w:t>to in-house AV equipment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90" w:lineRule="auto" w:before="0" w:after="0"/>
        <w:ind w:left="862" w:right="1054" w:hanging="360"/>
        <w:jc w:val="left"/>
        <w:rPr>
          <w:rFonts w:ascii="Arial" w:hAnsi="Arial"/>
          <w:sz w:val="22"/>
        </w:rPr>
      </w:pPr>
      <w:r>
        <w:rPr>
          <w:b/>
          <w:sz w:val="22"/>
        </w:rPr>
        <w:t>Peer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connection:</w:t>
      </w:r>
      <w:r>
        <w:rPr>
          <w:b/>
          <w:spacing w:val="-6"/>
          <w:sz w:val="22"/>
        </w:rPr>
        <w:t> </w:t>
      </w:r>
      <w:r>
        <w:rPr>
          <w:sz w:val="22"/>
        </w:rPr>
        <w:t>Meets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connect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other</w:t>
      </w:r>
      <w:r>
        <w:rPr>
          <w:spacing w:val="-6"/>
          <w:sz w:val="22"/>
        </w:rPr>
        <w:t> </w:t>
      </w:r>
      <w:r>
        <w:rPr>
          <w:sz w:val="22"/>
        </w:rPr>
        <w:t>selected</w:t>
      </w:r>
      <w:r>
        <w:rPr>
          <w:spacing w:val="-6"/>
          <w:sz w:val="22"/>
        </w:rPr>
        <w:t> </w:t>
      </w:r>
      <w:r>
        <w:rPr>
          <w:sz w:val="22"/>
        </w:rPr>
        <w:t>collectives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share</w:t>
      </w:r>
      <w:r>
        <w:rPr>
          <w:spacing w:val="-6"/>
          <w:sz w:val="22"/>
        </w:rPr>
        <w:t> </w:t>
      </w:r>
      <w:r>
        <w:rPr>
          <w:sz w:val="22"/>
        </w:rPr>
        <w:t>ideas</w:t>
      </w:r>
      <w:r>
        <w:rPr>
          <w:spacing w:val="-6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methodologies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90" w:lineRule="auto" w:before="0" w:after="0"/>
        <w:ind w:left="862" w:right="383" w:hanging="360"/>
        <w:jc w:val="left"/>
        <w:rPr>
          <w:rFonts w:ascii="Arial" w:hAnsi="Arial"/>
          <w:sz w:val="22"/>
        </w:rPr>
      </w:pPr>
      <w:r>
        <w:rPr>
          <w:b/>
          <w:sz w:val="22"/>
        </w:rPr>
        <w:t>Transport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artwork:</w:t>
      </w:r>
      <w:r>
        <w:rPr>
          <w:b/>
          <w:spacing w:val="-7"/>
          <w:sz w:val="22"/>
        </w:rPr>
        <w:t> </w:t>
      </w:r>
      <w:r>
        <w:rPr>
          <w:sz w:val="22"/>
        </w:rPr>
        <w:t>Return</w:t>
      </w:r>
      <w:r>
        <w:rPr>
          <w:spacing w:val="-7"/>
          <w:sz w:val="22"/>
        </w:rPr>
        <w:t> </w:t>
      </w:r>
      <w:r>
        <w:rPr>
          <w:sz w:val="22"/>
        </w:rPr>
        <w:t>artwork</w:t>
      </w:r>
      <w:r>
        <w:rPr>
          <w:spacing w:val="-7"/>
          <w:sz w:val="22"/>
        </w:rPr>
        <w:t> </w:t>
      </w:r>
      <w:r>
        <w:rPr>
          <w:sz w:val="22"/>
        </w:rPr>
        <w:t>transportation</w:t>
      </w:r>
      <w:r>
        <w:rPr>
          <w:spacing w:val="-7"/>
          <w:sz w:val="22"/>
        </w:rPr>
        <w:t> </w:t>
      </w:r>
      <w:r>
        <w:rPr>
          <w:sz w:val="22"/>
        </w:rPr>
        <w:t>from</w:t>
      </w:r>
      <w:r>
        <w:rPr>
          <w:spacing w:val="-7"/>
          <w:sz w:val="22"/>
        </w:rPr>
        <w:t> </w:t>
      </w:r>
      <w:r>
        <w:rPr>
          <w:sz w:val="22"/>
        </w:rPr>
        <w:t>within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South</w:t>
      </w:r>
      <w:r>
        <w:rPr>
          <w:spacing w:val="-7"/>
          <w:sz w:val="22"/>
        </w:rPr>
        <w:t> </w:t>
      </w:r>
      <w:r>
        <w:rPr>
          <w:sz w:val="22"/>
        </w:rPr>
        <w:t>East</w:t>
      </w:r>
      <w:r>
        <w:rPr>
          <w:spacing w:val="-7"/>
          <w:sz w:val="22"/>
        </w:rPr>
        <w:t> </w:t>
      </w:r>
      <w:r>
        <w:rPr>
          <w:sz w:val="22"/>
        </w:rPr>
        <w:t>region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the gallery on the ﬁrst day on install, arranged and coordinated by the gallery team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64" w:lineRule="exact" w:before="0" w:after="0"/>
        <w:ind w:left="862" w:right="0" w:hanging="360"/>
        <w:jc w:val="left"/>
        <w:rPr>
          <w:rFonts w:ascii="Arial" w:hAnsi="Arial"/>
          <w:b/>
          <w:sz w:val="22"/>
        </w:rPr>
      </w:pPr>
      <w:r>
        <w:rPr>
          <w:b/>
          <w:sz w:val="22"/>
        </w:rPr>
        <w:t>Public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preview:</w:t>
      </w:r>
      <w:r>
        <w:rPr>
          <w:b/>
          <w:spacing w:val="-8"/>
          <w:sz w:val="22"/>
        </w:rPr>
        <w:t> </w:t>
      </w:r>
      <w:r>
        <w:rPr>
          <w:sz w:val="22"/>
        </w:rPr>
        <w:t>An</w:t>
      </w:r>
      <w:r>
        <w:rPr>
          <w:spacing w:val="-8"/>
          <w:sz w:val="22"/>
        </w:rPr>
        <w:t> </w:t>
      </w:r>
      <w:r>
        <w:rPr>
          <w:sz w:val="22"/>
        </w:rPr>
        <w:t>opening</w:t>
      </w:r>
      <w:r>
        <w:rPr>
          <w:spacing w:val="-8"/>
          <w:sz w:val="22"/>
        </w:rPr>
        <w:t> </w:t>
      </w:r>
      <w:r>
        <w:rPr>
          <w:sz w:val="22"/>
        </w:rPr>
        <w:t>event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celebrate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our</w:t>
      </w:r>
      <w:r>
        <w:rPr>
          <w:spacing w:val="-8"/>
          <w:sz w:val="22"/>
        </w:rPr>
        <w:t> </w:t>
      </w:r>
      <w:r>
        <w:rPr>
          <w:sz w:val="22"/>
        </w:rPr>
        <w:t>wider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community</w:t>
      </w:r>
    </w:p>
    <w:p>
      <w:pPr>
        <w:pStyle w:val="ListParagraph"/>
        <w:spacing w:after="0" w:line="264" w:lineRule="exact"/>
        <w:jc w:val="left"/>
        <w:rPr>
          <w:rFonts w:ascii="Arial" w:hAnsi="Arial"/>
          <w:b/>
          <w:sz w:val="22"/>
        </w:rPr>
        <w:sectPr>
          <w:pgSz w:w="11920" w:h="16840"/>
          <w:pgMar w:top="1940" w:bottom="280" w:left="708" w:right="85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5264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6187" cy="106934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187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5"/>
      </w:pPr>
    </w:p>
    <w:p>
      <w:pPr>
        <w:pStyle w:val="Heading2"/>
      </w:pPr>
      <w:r>
        <w:rPr/>
        <w:t>Key</w:t>
      </w:r>
      <w:r>
        <w:rPr>
          <w:spacing w:val="-9"/>
        </w:rPr>
        <w:t> </w:t>
      </w:r>
      <w:r>
        <w:rPr>
          <w:spacing w:val="-2"/>
        </w:rPr>
        <w:t>themes</w:t>
      </w: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1" w:after="0"/>
        <w:ind w:left="862" w:right="0" w:hanging="360"/>
        <w:jc w:val="left"/>
        <w:rPr>
          <w:rFonts w:ascii="Arial" w:hAnsi="Arial"/>
          <w:sz w:val="22"/>
        </w:rPr>
      </w:pPr>
      <w:r>
        <w:rPr>
          <w:sz w:val="22"/>
        </w:rPr>
        <w:t>Collective</w:t>
      </w:r>
      <w:r>
        <w:rPr>
          <w:spacing w:val="-11"/>
          <w:sz w:val="22"/>
        </w:rPr>
        <w:t> </w:t>
      </w:r>
      <w:r>
        <w:rPr>
          <w:sz w:val="22"/>
        </w:rPr>
        <w:t>&amp;</w:t>
      </w:r>
      <w:r>
        <w:rPr>
          <w:spacing w:val="-10"/>
          <w:sz w:val="22"/>
        </w:rPr>
        <w:t> </w:t>
      </w:r>
      <w:r>
        <w:rPr>
          <w:sz w:val="22"/>
        </w:rPr>
        <w:t>cooperative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56" w:after="0"/>
        <w:ind w:left="862" w:right="0" w:hanging="360"/>
        <w:jc w:val="left"/>
        <w:rPr>
          <w:rFonts w:ascii="Arial" w:hAnsi="Arial"/>
          <w:sz w:val="22"/>
        </w:rPr>
      </w:pPr>
      <w:r>
        <w:rPr>
          <w:sz w:val="22"/>
        </w:rPr>
        <w:t>Embracing</w:t>
      </w:r>
      <w:r>
        <w:rPr>
          <w:spacing w:val="-11"/>
          <w:sz w:val="22"/>
        </w:rPr>
        <w:t> </w:t>
      </w:r>
      <w:r>
        <w:rPr>
          <w:sz w:val="22"/>
        </w:rPr>
        <w:t>uncertainty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complexity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56" w:after="0"/>
        <w:ind w:left="862" w:right="0" w:hanging="360"/>
        <w:jc w:val="left"/>
        <w:rPr>
          <w:rFonts w:ascii="Arial" w:hAnsi="Arial"/>
          <w:sz w:val="22"/>
        </w:rPr>
      </w:pPr>
      <w:r>
        <w:rPr>
          <w:sz w:val="22"/>
        </w:rPr>
        <w:t>Working</w:t>
      </w:r>
      <w:r>
        <w:rPr>
          <w:spacing w:val="-13"/>
          <w:sz w:val="22"/>
        </w:rPr>
        <w:t> </w:t>
      </w:r>
      <w:r>
        <w:rPr>
          <w:sz w:val="22"/>
        </w:rPr>
        <w:t>across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diﬀerence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57" w:after="0"/>
        <w:ind w:left="862" w:right="0" w:hanging="360"/>
        <w:jc w:val="left"/>
        <w:rPr>
          <w:rFonts w:ascii="Arial" w:hAnsi="Arial"/>
          <w:sz w:val="22"/>
        </w:rPr>
      </w:pPr>
      <w:r>
        <w:rPr>
          <w:spacing w:val="-2"/>
          <w:sz w:val="22"/>
        </w:rPr>
        <w:t>Multi/inter/disciplinary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experimentation</w:t>
      </w:r>
    </w:p>
    <w:p>
      <w:pPr>
        <w:pStyle w:val="BodyText"/>
        <w:spacing w:before="148"/>
      </w:pPr>
    </w:p>
    <w:p>
      <w:pPr>
        <w:pStyle w:val="Heading2"/>
        <w:spacing w:before="0"/>
      </w:pPr>
      <w:bookmarkStart w:name="Timeline " w:id="3"/>
      <w:bookmarkEnd w:id="3"/>
      <w:r>
        <w:rPr>
          <w:b w:val="0"/>
        </w:rPr>
      </w:r>
      <w:r>
        <w:rPr>
          <w:spacing w:val="-2"/>
        </w:rPr>
        <w:t>Timeline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142"/>
      </w:pPr>
      <w:r>
        <w:rPr/>
        <w:t>In</w:t>
      </w:r>
      <w:r>
        <w:rPr>
          <w:spacing w:val="-7"/>
        </w:rPr>
        <w:t> </w:t>
      </w:r>
      <w:r>
        <w:rPr/>
        <w:t>submitting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proposal,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able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commit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timeline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>
          <w:spacing w:val="-2"/>
        </w:rPr>
        <w:t>successful: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0" w:after="0"/>
        <w:ind w:left="862" w:right="0" w:hanging="360"/>
        <w:jc w:val="left"/>
        <w:rPr>
          <w:rFonts w:ascii="Arial" w:hAnsi="Arial"/>
          <w:sz w:val="22"/>
        </w:rPr>
      </w:pPr>
      <w:r>
        <w:rPr>
          <w:b/>
          <w:sz w:val="22"/>
        </w:rPr>
        <w:t>Conﬁrmation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selection:</w:t>
      </w:r>
      <w:r>
        <w:rPr>
          <w:b/>
          <w:spacing w:val="-13"/>
          <w:sz w:val="22"/>
        </w:rPr>
        <w:t> </w:t>
      </w:r>
      <w:r>
        <w:rPr>
          <w:sz w:val="22"/>
        </w:rPr>
        <w:t>Friday</w:t>
      </w:r>
      <w:r>
        <w:rPr>
          <w:spacing w:val="-13"/>
          <w:sz w:val="22"/>
        </w:rPr>
        <w:t> </w:t>
      </w:r>
      <w:r>
        <w:rPr>
          <w:sz w:val="22"/>
        </w:rPr>
        <w:t>14th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August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50" w:after="0"/>
        <w:ind w:left="862" w:right="0" w:hanging="360"/>
        <w:jc w:val="left"/>
        <w:rPr>
          <w:rFonts w:ascii="Arial" w:hAnsi="Arial"/>
          <w:sz w:val="22"/>
        </w:rPr>
      </w:pPr>
      <w:r>
        <w:rPr>
          <w:b/>
          <w:sz w:val="22"/>
        </w:rPr>
        <w:t>Planning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production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period:</w:t>
      </w:r>
      <w:r>
        <w:rPr>
          <w:b/>
          <w:spacing w:val="-10"/>
          <w:sz w:val="22"/>
        </w:rPr>
        <w:t> </w:t>
      </w:r>
      <w:r>
        <w:rPr>
          <w:sz w:val="22"/>
        </w:rPr>
        <w:t>August</w:t>
      </w:r>
      <w:r>
        <w:rPr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November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50" w:after="0"/>
        <w:ind w:left="862" w:right="0" w:hanging="360"/>
        <w:jc w:val="left"/>
        <w:rPr>
          <w:rFonts w:ascii="Arial" w:hAnsi="Arial"/>
          <w:sz w:val="22"/>
        </w:rPr>
      </w:pPr>
      <w:r>
        <w:rPr>
          <w:b/>
          <w:sz w:val="22"/>
        </w:rPr>
        <w:t>Install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period:</w:t>
      </w:r>
      <w:r>
        <w:rPr>
          <w:b/>
          <w:spacing w:val="-5"/>
          <w:sz w:val="22"/>
        </w:rPr>
        <w:t> </w:t>
      </w:r>
      <w:r>
        <w:rPr>
          <w:sz w:val="22"/>
        </w:rPr>
        <w:t>23</w:t>
      </w:r>
      <w:r>
        <w:rPr>
          <w:spacing w:val="-5"/>
          <w:sz w:val="22"/>
        </w:rPr>
        <w:t> </w:t>
      </w:r>
      <w:r>
        <w:rPr>
          <w:sz w:val="22"/>
        </w:rPr>
        <w:t>Nov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4th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December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51" w:after="0"/>
        <w:ind w:left="862" w:right="0" w:hanging="360"/>
        <w:jc w:val="left"/>
        <w:rPr>
          <w:rFonts w:ascii="Arial" w:hAnsi="Arial"/>
          <w:sz w:val="22"/>
        </w:rPr>
      </w:pPr>
      <w:r>
        <w:rPr>
          <w:b/>
          <w:sz w:val="22"/>
        </w:rPr>
        <w:t>Exhibition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preview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party:</w:t>
      </w:r>
      <w:r>
        <w:rPr>
          <w:b/>
          <w:spacing w:val="-10"/>
          <w:sz w:val="22"/>
        </w:rPr>
        <w:t> </w:t>
      </w:r>
      <w:r>
        <w:rPr>
          <w:sz w:val="22"/>
        </w:rPr>
        <w:t>4th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December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50" w:after="0"/>
        <w:ind w:left="862" w:right="0" w:hanging="360"/>
        <w:jc w:val="left"/>
        <w:rPr>
          <w:rFonts w:ascii="Arial" w:hAnsi="Arial"/>
          <w:sz w:val="22"/>
        </w:rPr>
      </w:pPr>
      <w:r>
        <w:rPr>
          <w:b/>
          <w:sz w:val="22"/>
        </w:rPr>
        <w:t>Exhibition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open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public:</w:t>
      </w:r>
      <w:r>
        <w:rPr>
          <w:b/>
          <w:spacing w:val="-7"/>
          <w:sz w:val="22"/>
        </w:rPr>
        <w:t> </w:t>
      </w:r>
      <w:r>
        <w:rPr>
          <w:sz w:val="22"/>
        </w:rPr>
        <w:t>5th</w:t>
      </w:r>
      <w:r>
        <w:rPr>
          <w:spacing w:val="-7"/>
          <w:sz w:val="22"/>
        </w:rPr>
        <w:t> </w:t>
      </w:r>
      <w:r>
        <w:rPr>
          <w:sz w:val="22"/>
        </w:rPr>
        <w:t>December</w:t>
      </w:r>
      <w:r>
        <w:rPr>
          <w:spacing w:val="-8"/>
          <w:sz w:val="22"/>
        </w:rPr>
        <w:t> </w:t>
      </w:r>
      <w:r>
        <w:rPr>
          <w:sz w:val="22"/>
        </w:rPr>
        <w:t>2026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April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2027</w:t>
      </w:r>
    </w:p>
    <w:p>
      <w:pPr>
        <w:pStyle w:val="BodyText"/>
        <w:spacing w:before="27"/>
      </w:pPr>
    </w:p>
    <w:p>
      <w:pPr>
        <w:pStyle w:val="Heading2"/>
      </w:pPr>
      <w:r>
        <w:rPr/>
        <w:t>How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2"/>
        </w:rPr>
        <w:t>apply</w:t>
      </w:r>
    </w:p>
    <w:p>
      <w:pPr>
        <w:pStyle w:val="BodyText"/>
        <w:spacing w:before="21"/>
        <w:rPr>
          <w:b/>
        </w:rPr>
      </w:pPr>
    </w:p>
    <w:p>
      <w:pPr>
        <w:spacing w:line="285" w:lineRule="auto" w:before="0"/>
        <w:ind w:left="142" w:right="0" w:firstLine="0"/>
        <w:jc w:val="left"/>
        <w:rPr>
          <w:b/>
          <w:sz w:val="22"/>
        </w:rPr>
      </w:pP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paid</w:t>
      </w:r>
      <w:r>
        <w:rPr>
          <w:spacing w:val="-3"/>
          <w:sz w:val="22"/>
        </w:rPr>
        <w:t> </w:t>
      </w:r>
      <w:r>
        <w:rPr>
          <w:sz w:val="22"/>
        </w:rPr>
        <w:t>opportunity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pay</w:t>
      </w:r>
      <w:r>
        <w:rPr>
          <w:spacing w:val="-3"/>
          <w:sz w:val="22"/>
        </w:rPr>
        <w:t> </w:t>
      </w:r>
      <w:r>
        <w:rPr>
          <w:sz w:val="22"/>
        </w:rPr>
        <w:t>anything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submit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work.</w:t>
      </w:r>
      <w:r>
        <w:rPr>
          <w:spacing w:val="-3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submit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 following via google form: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239" w:after="0"/>
        <w:ind w:left="860" w:right="0" w:hanging="358"/>
        <w:jc w:val="left"/>
        <w:rPr>
          <w:sz w:val="22"/>
        </w:rPr>
      </w:pPr>
      <w:r>
        <w:rPr>
          <w:b/>
          <w:sz w:val="22"/>
        </w:rPr>
        <w:t>Biography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(max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200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words):</w:t>
      </w:r>
      <w:r>
        <w:rPr>
          <w:b/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short</w:t>
      </w:r>
      <w:r>
        <w:rPr>
          <w:spacing w:val="-11"/>
          <w:sz w:val="22"/>
        </w:rPr>
        <w:t> </w:t>
      </w:r>
      <w:r>
        <w:rPr>
          <w:sz w:val="22"/>
        </w:rPr>
        <w:t>paragraph</w:t>
      </w:r>
      <w:r>
        <w:rPr>
          <w:spacing w:val="-10"/>
          <w:sz w:val="22"/>
        </w:rPr>
        <w:t> </w:t>
      </w:r>
      <w:r>
        <w:rPr>
          <w:sz w:val="22"/>
        </w:rPr>
        <w:t>about</w:t>
      </w:r>
      <w:r>
        <w:rPr>
          <w:spacing w:val="-11"/>
          <w:sz w:val="22"/>
        </w:rPr>
        <w:t> </w:t>
      </w:r>
      <w:r>
        <w:rPr>
          <w:sz w:val="22"/>
        </w:rPr>
        <w:t>your</w:t>
      </w:r>
      <w:r>
        <w:rPr>
          <w:spacing w:val="-11"/>
          <w:sz w:val="22"/>
        </w:rPr>
        <w:t> </w:t>
      </w:r>
      <w:r>
        <w:rPr>
          <w:sz w:val="22"/>
        </w:rPr>
        <w:t>collective/collaborative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  <w:tab w:pos="862" w:val="left" w:leader="none"/>
        </w:tabs>
        <w:spacing w:line="288" w:lineRule="auto" w:before="50" w:after="0"/>
        <w:ind w:left="862" w:right="326" w:hanging="360"/>
        <w:jc w:val="left"/>
        <w:rPr>
          <w:i/>
          <w:sz w:val="22"/>
        </w:rPr>
      </w:pPr>
      <w:r>
        <w:rPr>
          <w:b/>
          <w:sz w:val="22"/>
        </w:rPr>
        <w:t>Proposal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(max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500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words):</w:t>
      </w:r>
      <w:r>
        <w:rPr>
          <w:b/>
          <w:spacing w:val="-5"/>
          <w:sz w:val="22"/>
        </w:rPr>
        <w:t> </w:t>
      </w: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proposed</w:t>
      </w:r>
      <w:r>
        <w:rPr>
          <w:spacing w:val="-5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respond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question:</w:t>
      </w:r>
      <w:r>
        <w:rPr>
          <w:spacing w:val="-5"/>
          <w:sz w:val="22"/>
        </w:rPr>
        <w:t> </w:t>
      </w:r>
      <w:r>
        <w:rPr>
          <w:i/>
          <w:sz w:val="22"/>
        </w:rPr>
        <w:t>“How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can collective practices help us to embrace uncertainty and complexity?”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  <w:tab w:pos="862" w:val="left" w:leader="none"/>
        </w:tabs>
        <w:spacing w:line="290" w:lineRule="auto" w:before="0" w:after="0"/>
        <w:ind w:left="862" w:right="111" w:hanging="360"/>
        <w:jc w:val="left"/>
        <w:rPr>
          <w:sz w:val="22"/>
        </w:rPr>
      </w:pPr>
      <w:r>
        <w:rPr>
          <w:b/>
          <w:sz w:val="22"/>
        </w:rPr>
        <w:t>Documentation: </w:t>
      </w:r>
      <w:r>
        <w:rPr>
          <w:sz w:val="22"/>
        </w:rPr>
        <w:t>Up to ﬁve images or videos of previous work. Images should be JPEGs (max 0.5MB</w:t>
      </w:r>
      <w:r>
        <w:rPr>
          <w:spacing w:val="-4"/>
          <w:sz w:val="22"/>
        </w:rPr>
        <w:t> </w:t>
      </w:r>
      <w:r>
        <w:rPr>
          <w:sz w:val="22"/>
        </w:rPr>
        <w:t>each)</w:t>
      </w:r>
      <w:r>
        <w:rPr>
          <w:spacing w:val="-4"/>
          <w:sz w:val="22"/>
        </w:rPr>
        <w:t> </w:t>
      </w:r>
      <w:r>
        <w:rPr>
          <w:sz w:val="22"/>
        </w:rPr>
        <w:t>titled:</w:t>
      </w:r>
      <w:r>
        <w:rPr>
          <w:spacing w:val="-4"/>
          <w:sz w:val="22"/>
        </w:rPr>
        <w:t> </w:t>
      </w:r>
      <w:r>
        <w:rPr>
          <w:i/>
          <w:sz w:val="22"/>
        </w:rPr>
        <w:t>CollectiveName_WorkTitle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sz w:val="22"/>
        </w:rPr>
        <w:t>Film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audio</w:t>
      </w:r>
      <w:r>
        <w:rPr>
          <w:spacing w:val="-4"/>
          <w:sz w:val="22"/>
        </w:rPr>
        <w:t> </w:t>
      </w:r>
      <w:r>
        <w:rPr>
          <w:sz w:val="22"/>
        </w:rPr>
        <w:t>works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submitted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URL links (YouTube, Vimeo, SoundCloud).</w:t>
      </w:r>
    </w:p>
    <w:sectPr>
      <w:pgSz w:w="11920" w:h="16840"/>
      <w:pgMar w:top="194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Helvetica Neue">
    <w:altName w:val="Helvetica Neue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62" w:hanging="360"/>
        <w:jc w:val="left"/>
      </w:pPr>
      <w:rPr>
        <w:rFonts w:hint="default" w:ascii="Helvetica Neue" w:hAnsi="Helvetica Neue" w:eastAsia="Helvetica Neue" w:cs="Helvetica Neue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62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1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 Neue" w:hAnsi="Helvetica Neue" w:eastAsia="Helvetica Neue" w:cs="Helvetica Neu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Helvetica Neue" w:hAnsi="Helvetica Neue" w:eastAsia="Helvetica Neue" w:cs="Helvetica Neue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Helvetica Neue" w:hAnsi="Helvetica Neue" w:eastAsia="Helvetica Neue" w:cs="Helvetica Neue"/>
      <w:b/>
      <w:bCs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42"/>
      <w:outlineLvl w:val="2"/>
    </w:pPr>
    <w:rPr>
      <w:rFonts w:ascii="Helvetica Neue" w:hAnsi="Helvetica Neue" w:eastAsia="Helvetica Neue" w:cs="Helvetica Neue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2" w:hanging="360"/>
    </w:pPr>
    <w:rPr>
      <w:rFonts w:ascii="Helvetica Neue" w:hAnsi="Helvetica Neue" w:eastAsia="Helvetica Neue" w:cs="Helvetica Neu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creativelearning@modernartoxford.org.uk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for collaborative micro-commission</dc:title>
  <dcterms:created xsi:type="dcterms:W3CDTF">2026-06-01T15:31:15Z</dcterms:created>
  <dcterms:modified xsi:type="dcterms:W3CDTF">2026-06-01T15:31:15Z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Producer">
    <vt:lpwstr>Skia/PDF m150 Google Docs Renderer</vt:lpwstr>
  </property>
  <property fmtid="{D5CDD505-2E9C-101B-9397-08002B2CF9AE}" pid="4" name="LastSaved">
    <vt:filetime>2026-06-01T00:00:00Z</vt:filetime>
  </property>
</Properties>
</file>